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226F" w14:textId="5BF2EA95" w:rsidR="0054167F" w:rsidRPr="0054167F" w:rsidRDefault="008A6E72" w:rsidP="0054167F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51151572" wp14:editId="78F44C7A">
            <wp:extent cx="914400" cy="914400"/>
            <wp:effectExtent l="0" t="0" r="0" b="0"/>
            <wp:docPr id="4" name="Graphic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ci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53881E60" wp14:editId="4F26DB15">
            <wp:extent cx="914400" cy="914400"/>
            <wp:effectExtent l="0" t="0" r="0" b="0"/>
            <wp:docPr id="5" name="Graphic 5" descr="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dboo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641A2BDB" wp14:editId="20AF8AB9">
            <wp:extent cx="914400" cy="914400"/>
            <wp:effectExtent l="0" t="0" r="0" b="0"/>
            <wp:docPr id="6" name="Graphic 6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4AF47369" wp14:editId="0969A9BC">
            <wp:extent cx="914400" cy="914400"/>
            <wp:effectExtent l="0" t="0" r="0" b="0"/>
            <wp:docPr id="7" name="Graphic 7" descr="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board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  <w:u w:val="single"/>
        </w:rPr>
        <w:drawing>
          <wp:inline distT="0" distB="0" distL="0" distR="0" wp14:anchorId="4E200DE2" wp14:editId="35A1528F">
            <wp:extent cx="914400" cy="914400"/>
            <wp:effectExtent l="0" t="0" r="0" b="0"/>
            <wp:docPr id="8" name="Graphic 8" descr="Test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tube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44"/>
          <w:szCs w:val="44"/>
          <w:u w:val="single"/>
        </w:rPr>
        <w:drawing>
          <wp:inline distT="0" distB="0" distL="0" distR="0" wp14:anchorId="2C0BB9C0" wp14:editId="08E919CF">
            <wp:extent cx="914400" cy="914400"/>
            <wp:effectExtent l="0" t="0" r="0" b="0"/>
            <wp:docPr id="9" name="Graphic 9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uationcap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67F" w:rsidRPr="0054167F">
        <w:rPr>
          <w:sz w:val="44"/>
          <w:szCs w:val="44"/>
          <w:u w:val="single"/>
        </w:rPr>
        <w:t>Testing Tips for Parents</w:t>
      </w:r>
    </w:p>
    <w:p w14:paraId="012DDAA8" w14:textId="26521314" w:rsidR="0054167F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 xml:space="preserve">Acknowledge test-taking anxiety as </w:t>
      </w:r>
      <w:r w:rsidRPr="0054167F">
        <w:rPr>
          <w:sz w:val="44"/>
          <w:szCs w:val="44"/>
        </w:rPr>
        <w:t>normal but</w:t>
      </w:r>
      <w:r w:rsidRPr="0054167F">
        <w:rPr>
          <w:sz w:val="44"/>
          <w:szCs w:val="44"/>
        </w:rPr>
        <w:t xml:space="preserve"> stay positive. </w:t>
      </w:r>
    </w:p>
    <w:p w14:paraId="2E48A353" w14:textId="77777777" w:rsidR="0054167F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 xml:space="preserve">Encourage your child to think positive thoughts like “I can do this!” </w:t>
      </w:r>
    </w:p>
    <w:p w14:paraId="27973D77" w14:textId="77777777" w:rsidR="0054167F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 xml:space="preserve">Adequate rest makes a difference! Make sure your child goes to bed at a reasonable time. </w:t>
      </w:r>
    </w:p>
    <w:p w14:paraId="3AA6AB5D" w14:textId="77777777" w:rsidR="0054167F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 xml:space="preserve">Nutrition also influences how well children do on tests; a good breakfast is important! </w:t>
      </w:r>
    </w:p>
    <w:p w14:paraId="532D5E35" w14:textId="0E83EBED" w:rsidR="0054167F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 xml:space="preserve">Your child should wear comfortable clothing for long test-taking periods. </w:t>
      </w:r>
    </w:p>
    <w:p w14:paraId="5E639238" w14:textId="77777777" w:rsidR="008A6E72" w:rsidRDefault="0054167F" w:rsidP="0054167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4167F">
        <w:rPr>
          <w:sz w:val="44"/>
          <w:szCs w:val="44"/>
        </w:rPr>
        <w:t>Help your child learn how to relax. Some find it helps to take a few deep breaths before starting the test; others like to imagine a peaceful place like the beach or park</w:t>
      </w:r>
    </w:p>
    <w:p w14:paraId="3626EFDD" w14:textId="0A9D6FE7" w:rsidR="003901D0" w:rsidRPr="008A6E72" w:rsidRDefault="008A6E72" w:rsidP="008A6E72">
      <w:pPr>
        <w:ind w:left="360"/>
        <w:rPr>
          <w:sz w:val="44"/>
          <w:szCs w:val="44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526D9943" wp14:editId="519D732F">
            <wp:extent cx="914400" cy="914400"/>
            <wp:effectExtent l="0" t="0" r="0" b="0"/>
            <wp:docPr id="11" name="Graphic 1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ci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3D161141" wp14:editId="12A0B060">
            <wp:extent cx="914400" cy="914400"/>
            <wp:effectExtent l="0" t="0" r="0" b="0"/>
            <wp:docPr id="12" name="Graphic 12" descr="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dboo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43AF4E2E" wp14:editId="37570F88">
            <wp:extent cx="914400" cy="914400"/>
            <wp:effectExtent l="0" t="0" r="0" b="0"/>
            <wp:docPr id="13" name="Graphic 13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26D94FAB" wp14:editId="79D21E1F">
            <wp:extent cx="914400" cy="914400"/>
            <wp:effectExtent l="0" t="0" r="0" b="0"/>
            <wp:docPr id="14" name="Graphic 14" descr="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board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07A58D90" wp14:editId="753472B3">
            <wp:extent cx="914400" cy="914400"/>
            <wp:effectExtent l="0" t="0" r="0" b="0"/>
            <wp:docPr id="15" name="Graphic 15" descr="Test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tube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u w:val="single"/>
        </w:rPr>
        <w:drawing>
          <wp:inline distT="0" distB="0" distL="0" distR="0" wp14:anchorId="54DA9DE0" wp14:editId="61E7739D">
            <wp:extent cx="914400" cy="914400"/>
            <wp:effectExtent l="0" t="0" r="0" b="0"/>
            <wp:docPr id="16" name="Graphic 16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duationcap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1D0" w:rsidRPr="008A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3735"/>
    <w:multiLevelType w:val="hybridMultilevel"/>
    <w:tmpl w:val="1E14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7F"/>
    <w:rsid w:val="0054167F"/>
    <w:rsid w:val="0067418C"/>
    <w:rsid w:val="008A6E72"/>
    <w:rsid w:val="00B62ADA"/>
    <w:rsid w:val="00F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7740"/>
  <w15:chartTrackingRefBased/>
  <w15:docId w15:val="{F95BBBCB-3D29-4B79-984E-FFC2F17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Stanfield</dc:creator>
  <cp:keywords/>
  <dc:description/>
  <cp:lastModifiedBy>Katrina Stanfield</cp:lastModifiedBy>
  <cp:revision>2</cp:revision>
  <dcterms:created xsi:type="dcterms:W3CDTF">2020-03-10T15:39:00Z</dcterms:created>
  <dcterms:modified xsi:type="dcterms:W3CDTF">2020-03-10T16:20:00Z</dcterms:modified>
</cp:coreProperties>
</file>